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98" w:rsidRDefault="00EF7398" w:rsidP="001A589E">
      <w:pPr>
        <w:jc w:val="right"/>
        <w:rPr>
          <w:b/>
          <w:bCs/>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24.15pt;margin-top:-3.65pt;width:55pt;height:27pt;z-index:-251658240" wrapcoords="-296 0 -296 21000 21600 21000 21600 0 -296 0">
            <v:imagedata r:id="rId7" o:title=""/>
            <w10:wrap type="tight"/>
          </v:shape>
        </w:pict>
      </w:r>
    </w:p>
    <w:p w:rsidR="00EF7398" w:rsidRDefault="00EF7398" w:rsidP="001A589E">
      <w:pPr>
        <w:rPr>
          <w:b/>
          <w:bCs/>
          <w:sz w:val="28"/>
          <w:szCs w:val="28"/>
        </w:rPr>
      </w:pPr>
    </w:p>
    <w:p w:rsidR="00EF7398" w:rsidRPr="001A589E" w:rsidRDefault="00EF7398" w:rsidP="00C92DAB">
      <w:pPr>
        <w:jc w:val="center"/>
        <w:rPr>
          <w:rFonts w:cs="Times New Roman"/>
          <w:b/>
          <w:bCs/>
        </w:rPr>
      </w:pPr>
      <w:r w:rsidRPr="001A589E">
        <w:rPr>
          <w:b/>
          <w:bCs/>
        </w:rPr>
        <w:t>Diabetic Eye Screening Programme (Buckinghamshire)</w:t>
      </w:r>
    </w:p>
    <w:p w:rsidR="00EF7398" w:rsidRPr="001A589E" w:rsidRDefault="00EF7398" w:rsidP="00C92DAB">
      <w:pPr>
        <w:jc w:val="center"/>
        <w:rPr>
          <w:rFonts w:cs="Times New Roman"/>
          <w:b/>
          <w:bCs/>
        </w:rPr>
      </w:pPr>
    </w:p>
    <w:p w:rsidR="00EF7398" w:rsidRPr="001A589E" w:rsidRDefault="00EF7398" w:rsidP="00C92DAB">
      <w:pPr>
        <w:jc w:val="center"/>
        <w:rPr>
          <w:rFonts w:cs="Times New Roman"/>
          <w:b/>
        </w:rPr>
      </w:pPr>
      <w:r w:rsidRPr="001A589E">
        <w:rPr>
          <w:b/>
        </w:rPr>
        <w:t>Information for primary care practitioners</w:t>
      </w:r>
    </w:p>
    <w:p w:rsidR="00EF7398" w:rsidRDefault="00EF7398" w:rsidP="00C92DAB">
      <w:pPr>
        <w:jc w:val="center"/>
        <w:rPr>
          <w:rFonts w:cs="Times New Roman"/>
        </w:rPr>
      </w:pPr>
    </w:p>
    <w:p w:rsidR="00EF7398" w:rsidRPr="003E0B33" w:rsidRDefault="00EF7398" w:rsidP="00D52AFA">
      <w:pPr>
        <w:jc w:val="both"/>
        <w:rPr>
          <w:rFonts w:cs="Times New Roman"/>
          <w:sz w:val="22"/>
          <w:szCs w:val="22"/>
        </w:rPr>
      </w:pPr>
      <w:r w:rsidRPr="003E0B33">
        <w:rPr>
          <w:sz w:val="22"/>
          <w:szCs w:val="22"/>
        </w:rPr>
        <w:t>The Buckinghamshire diabetic retinal screening service (DRSS) provides a systematic, quality assured diabetic retinopathy screening service for all people with diabetes mellitus (DM) from the ages of 12 and above, in line with national recommendations. The aim of retinal screening is to detect diabetic retinopathy early and refer appropriate patients for further management, to reduce the risk of developing blindness.</w:t>
      </w:r>
    </w:p>
    <w:p w:rsidR="00EF7398" w:rsidRPr="003E0B33" w:rsidRDefault="00EF7398" w:rsidP="00D52AFA">
      <w:pPr>
        <w:jc w:val="both"/>
        <w:rPr>
          <w:rFonts w:cs="Times New Roman"/>
          <w:sz w:val="22"/>
          <w:szCs w:val="22"/>
        </w:rPr>
      </w:pPr>
    </w:p>
    <w:p w:rsidR="00EF7398" w:rsidRPr="003E0B33" w:rsidRDefault="00EF7398" w:rsidP="00D52AFA">
      <w:pPr>
        <w:jc w:val="both"/>
        <w:rPr>
          <w:rFonts w:cs="Times New Roman"/>
          <w:b/>
          <w:bCs/>
          <w:sz w:val="22"/>
          <w:szCs w:val="22"/>
        </w:rPr>
      </w:pPr>
      <w:r w:rsidRPr="003E0B33">
        <w:rPr>
          <w:b/>
          <w:bCs/>
          <w:sz w:val="22"/>
          <w:szCs w:val="22"/>
        </w:rPr>
        <w:t>Overview:</w:t>
      </w:r>
    </w:p>
    <w:p w:rsidR="00EF7398" w:rsidRPr="003E0B33" w:rsidRDefault="00EF7398" w:rsidP="00D52AFA">
      <w:pPr>
        <w:jc w:val="both"/>
        <w:rPr>
          <w:rFonts w:cs="Times New Roman"/>
          <w:b/>
          <w:bCs/>
          <w:sz w:val="22"/>
          <w:szCs w:val="22"/>
        </w:rPr>
      </w:pPr>
    </w:p>
    <w:p w:rsidR="00EF7398" w:rsidRPr="003E0B33" w:rsidRDefault="00EF7398" w:rsidP="00D52AFA">
      <w:pPr>
        <w:jc w:val="both"/>
        <w:rPr>
          <w:rFonts w:cs="Times New Roman"/>
          <w:sz w:val="22"/>
          <w:szCs w:val="22"/>
        </w:rPr>
      </w:pPr>
      <w:r w:rsidRPr="003E0B33">
        <w:rPr>
          <w:sz w:val="22"/>
          <w:szCs w:val="22"/>
        </w:rPr>
        <w:t>Diabetic retinopathy is the commonest complication of DM and is one of the leading causes of blindness in the working age population in developed countries. In the absence of systematic screening, the condition would not be detected for a very long time, as it often does not impair vision till quite late in the disease process.</w:t>
      </w:r>
    </w:p>
    <w:p w:rsidR="00EF7398" w:rsidRPr="003E0B33" w:rsidRDefault="00EF7398" w:rsidP="00D52AFA">
      <w:pPr>
        <w:jc w:val="both"/>
        <w:rPr>
          <w:rFonts w:cs="Times New Roman"/>
          <w:sz w:val="22"/>
          <w:szCs w:val="22"/>
        </w:rPr>
      </w:pPr>
      <w:r w:rsidRPr="003E0B33">
        <w:rPr>
          <w:sz w:val="22"/>
          <w:szCs w:val="22"/>
        </w:rPr>
        <w:t xml:space="preserve">The Buckinghamshire DRSS programme uses mainly fixed site screening cameras at </w:t>
      </w:r>
      <w:smartTag w:uri="urn:schemas-microsoft-com:office:smarttags" w:element="PlaceName">
        <w:r w:rsidRPr="003E0B33">
          <w:rPr>
            <w:sz w:val="22"/>
            <w:szCs w:val="22"/>
          </w:rPr>
          <w:t>Milton Keynes</w:t>
        </w:r>
      </w:smartTag>
      <w:r w:rsidRPr="003E0B33">
        <w:rPr>
          <w:sz w:val="22"/>
          <w:szCs w:val="22"/>
        </w:rPr>
        <w:t xml:space="preserve"> </w:t>
      </w:r>
      <w:smartTag w:uri="urn:schemas-microsoft-com:office:smarttags" w:element="PlaceType">
        <w:r w:rsidRPr="003E0B33">
          <w:rPr>
            <w:sz w:val="22"/>
            <w:szCs w:val="22"/>
          </w:rPr>
          <w:t>Hospital</w:t>
        </w:r>
      </w:smartTag>
      <w:r w:rsidRPr="003E0B33">
        <w:rPr>
          <w:sz w:val="22"/>
          <w:szCs w:val="22"/>
        </w:rPr>
        <w:t xml:space="preserve">, </w:t>
      </w:r>
      <w:smartTag w:uri="urn:schemas-microsoft-com:office:smarttags" w:element="PlaceName">
        <w:r w:rsidRPr="003E0B33">
          <w:rPr>
            <w:sz w:val="22"/>
            <w:szCs w:val="22"/>
          </w:rPr>
          <w:t>Wycombe</w:t>
        </w:r>
      </w:smartTag>
      <w:r w:rsidRPr="003E0B33">
        <w:rPr>
          <w:sz w:val="22"/>
          <w:szCs w:val="22"/>
        </w:rPr>
        <w:t xml:space="preserve"> </w:t>
      </w:r>
      <w:smartTag w:uri="urn:schemas-microsoft-com:office:smarttags" w:element="PlaceType">
        <w:r w:rsidRPr="003E0B33">
          <w:rPr>
            <w:sz w:val="22"/>
            <w:szCs w:val="22"/>
          </w:rPr>
          <w:t>Hospital</w:t>
        </w:r>
      </w:smartTag>
      <w:r w:rsidRPr="003E0B33">
        <w:rPr>
          <w:sz w:val="22"/>
          <w:szCs w:val="22"/>
        </w:rPr>
        <w:t xml:space="preserve">, </w:t>
      </w:r>
      <w:smartTag w:uri="urn:schemas-microsoft-com:office:smarttags" w:element="PlaceName">
        <w:r w:rsidRPr="003E0B33">
          <w:rPr>
            <w:sz w:val="22"/>
            <w:szCs w:val="22"/>
          </w:rPr>
          <w:t>Stoke</w:t>
        </w:r>
      </w:smartTag>
      <w:r w:rsidRPr="003E0B33">
        <w:rPr>
          <w:sz w:val="22"/>
          <w:szCs w:val="22"/>
        </w:rPr>
        <w:t xml:space="preserve"> </w:t>
      </w:r>
      <w:smartTag w:uri="urn:schemas-microsoft-com:office:smarttags" w:element="PlaceName">
        <w:r w:rsidRPr="003E0B33">
          <w:rPr>
            <w:sz w:val="22"/>
            <w:szCs w:val="22"/>
          </w:rPr>
          <w:t>Mandeville</w:t>
        </w:r>
      </w:smartTag>
      <w:r w:rsidRPr="003E0B33">
        <w:rPr>
          <w:sz w:val="22"/>
          <w:szCs w:val="22"/>
        </w:rPr>
        <w:t xml:space="preserve"> </w:t>
      </w:r>
      <w:smartTag w:uri="urn:schemas-microsoft-com:office:smarttags" w:element="PlaceType">
        <w:r w:rsidRPr="003E0B33">
          <w:rPr>
            <w:sz w:val="22"/>
            <w:szCs w:val="22"/>
          </w:rPr>
          <w:t>Hospital</w:t>
        </w:r>
      </w:smartTag>
      <w:r w:rsidRPr="003E0B33">
        <w:rPr>
          <w:sz w:val="22"/>
          <w:szCs w:val="22"/>
        </w:rPr>
        <w:t xml:space="preserve">, Amersham and one mobile outreach camera which covers </w:t>
      </w:r>
      <w:smartTag w:uri="urn:schemas-microsoft-com:office:smarttags" w:element="place">
        <w:r w:rsidRPr="003E0B33">
          <w:rPr>
            <w:sz w:val="22"/>
            <w:szCs w:val="22"/>
          </w:rPr>
          <w:t>South Buckinghamshire</w:t>
        </w:r>
      </w:smartTag>
      <w:r w:rsidRPr="003E0B33">
        <w:rPr>
          <w:sz w:val="22"/>
          <w:szCs w:val="22"/>
        </w:rPr>
        <w:t>.</w:t>
      </w:r>
    </w:p>
    <w:p w:rsidR="00EF7398" w:rsidRPr="003E0B33" w:rsidRDefault="00EF7398" w:rsidP="00D52AFA">
      <w:pPr>
        <w:jc w:val="both"/>
        <w:rPr>
          <w:rFonts w:cs="Times New Roman"/>
          <w:sz w:val="22"/>
          <w:szCs w:val="22"/>
        </w:rPr>
      </w:pPr>
      <w:r w:rsidRPr="003E0B33">
        <w:rPr>
          <w:sz w:val="22"/>
          <w:szCs w:val="22"/>
        </w:rPr>
        <w:t>Systematic screening involves digital photographs taken afte</w:t>
      </w:r>
      <w:r>
        <w:rPr>
          <w:sz w:val="22"/>
          <w:szCs w:val="22"/>
        </w:rPr>
        <w:t>r the pupils are dilated (with T</w:t>
      </w:r>
      <w:r w:rsidRPr="003E0B33">
        <w:rPr>
          <w:sz w:val="22"/>
          <w:szCs w:val="22"/>
        </w:rPr>
        <w:t>ropicamide</w:t>
      </w:r>
      <w:r>
        <w:rPr>
          <w:sz w:val="22"/>
          <w:szCs w:val="22"/>
        </w:rPr>
        <w:t xml:space="preserve"> 1%</w:t>
      </w:r>
      <w:r>
        <w:rPr>
          <w:color w:val="000080"/>
          <w:sz w:val="20"/>
          <w:szCs w:val="20"/>
        </w:rPr>
        <w:t>®</w:t>
      </w:r>
      <w:r w:rsidRPr="00A103EF">
        <w:rPr>
          <w:sz w:val="22"/>
          <w:szCs w:val="22"/>
        </w:rPr>
        <w:t xml:space="preserve"> </w:t>
      </w:r>
      <w:r>
        <w:rPr>
          <w:sz w:val="22"/>
          <w:szCs w:val="22"/>
        </w:rPr>
        <w:t>eye drops</w:t>
      </w:r>
      <w:r w:rsidRPr="003E0B33">
        <w:rPr>
          <w:sz w:val="22"/>
          <w:szCs w:val="22"/>
        </w:rPr>
        <w:t xml:space="preserve">). </w:t>
      </w:r>
    </w:p>
    <w:p w:rsidR="00EF7398" w:rsidRPr="003E0B33" w:rsidRDefault="00EF7398" w:rsidP="00D52AFA">
      <w:pPr>
        <w:jc w:val="both"/>
        <w:rPr>
          <w:rFonts w:cs="Times New Roman"/>
          <w:sz w:val="22"/>
          <w:szCs w:val="22"/>
        </w:rPr>
      </w:pPr>
      <w:r w:rsidRPr="003E0B33">
        <w:rPr>
          <w:sz w:val="22"/>
          <w:szCs w:val="22"/>
        </w:rPr>
        <w:t xml:space="preserve">Depending on the pathology found, up to three graders may look at one set of images before issuing a final report. These images are looked at by professionals including trained screener/graders, optometrists, a diabetologist or ophthalmologists. </w:t>
      </w:r>
    </w:p>
    <w:p w:rsidR="00EF7398" w:rsidRPr="003E0B33" w:rsidRDefault="00EF7398" w:rsidP="00D52AFA">
      <w:pPr>
        <w:jc w:val="both"/>
        <w:rPr>
          <w:rFonts w:cs="Times New Roman"/>
          <w:sz w:val="22"/>
          <w:szCs w:val="22"/>
        </w:rPr>
      </w:pPr>
      <w:r w:rsidRPr="003E0B33">
        <w:rPr>
          <w:sz w:val="22"/>
          <w:szCs w:val="22"/>
        </w:rPr>
        <w:t xml:space="preserve">The whole programme, which serves approximately 30,000 people with DM in its catchment area, is administrated centrally in its office based in </w:t>
      </w:r>
      <w:smartTag w:uri="urn:schemas-microsoft-com:office:smarttags" w:element="place">
        <w:r w:rsidRPr="003E0B33">
          <w:rPr>
            <w:sz w:val="22"/>
            <w:szCs w:val="22"/>
          </w:rPr>
          <w:t>Milton Keynes</w:t>
        </w:r>
      </w:smartTag>
      <w:r w:rsidRPr="003E0B33">
        <w:rPr>
          <w:sz w:val="22"/>
          <w:szCs w:val="22"/>
        </w:rPr>
        <w:t xml:space="preserve"> hospital. </w:t>
      </w:r>
    </w:p>
    <w:p w:rsidR="00EF7398" w:rsidRPr="003E0B33" w:rsidRDefault="00EF7398" w:rsidP="00D52AFA">
      <w:pPr>
        <w:jc w:val="both"/>
        <w:rPr>
          <w:rFonts w:cs="Times New Roman"/>
          <w:sz w:val="22"/>
          <w:szCs w:val="22"/>
        </w:rPr>
      </w:pPr>
      <w:r w:rsidRPr="003E0B33">
        <w:rPr>
          <w:sz w:val="22"/>
          <w:szCs w:val="22"/>
        </w:rPr>
        <w:t>Based on the outcomes of this reporting process, people with DM may either require re</w:t>
      </w:r>
      <w:r>
        <w:rPr>
          <w:sz w:val="22"/>
          <w:szCs w:val="22"/>
        </w:rPr>
        <w:t>-</w:t>
      </w:r>
      <w:r w:rsidRPr="003E0B33">
        <w:rPr>
          <w:sz w:val="22"/>
          <w:szCs w:val="22"/>
        </w:rPr>
        <w:t xml:space="preserve"> screening in 12 months or referral to ophthalmology for further management of certain conditions.</w:t>
      </w:r>
    </w:p>
    <w:p w:rsidR="00EF7398" w:rsidRPr="003E0B33" w:rsidRDefault="00EF7398" w:rsidP="00D52AFA">
      <w:pPr>
        <w:jc w:val="both"/>
        <w:rPr>
          <w:rFonts w:cs="Times New Roman"/>
          <w:sz w:val="22"/>
          <w:szCs w:val="22"/>
        </w:rPr>
      </w:pPr>
    </w:p>
    <w:p w:rsidR="00EF7398" w:rsidRPr="003E0B33" w:rsidRDefault="00EF7398" w:rsidP="00D52AFA">
      <w:pPr>
        <w:jc w:val="both"/>
        <w:rPr>
          <w:rFonts w:cs="Times New Roman"/>
          <w:b/>
          <w:bCs/>
          <w:sz w:val="22"/>
          <w:szCs w:val="22"/>
        </w:rPr>
      </w:pPr>
      <w:r w:rsidRPr="003E0B33">
        <w:rPr>
          <w:b/>
          <w:bCs/>
          <w:sz w:val="22"/>
          <w:szCs w:val="22"/>
        </w:rPr>
        <w:t>Eligible people:</w:t>
      </w:r>
    </w:p>
    <w:p w:rsidR="00EF7398" w:rsidRPr="003E0B33" w:rsidRDefault="00EF7398" w:rsidP="00D52AFA">
      <w:pPr>
        <w:jc w:val="both"/>
        <w:rPr>
          <w:rFonts w:cs="Times New Roman"/>
          <w:b/>
          <w:bCs/>
          <w:sz w:val="22"/>
          <w:szCs w:val="22"/>
        </w:rPr>
      </w:pPr>
    </w:p>
    <w:p w:rsidR="00EF7398" w:rsidRPr="003E0B33" w:rsidRDefault="00EF7398" w:rsidP="00D52AFA">
      <w:pPr>
        <w:pStyle w:val="ListParagraph"/>
        <w:numPr>
          <w:ilvl w:val="0"/>
          <w:numId w:val="1"/>
        </w:numPr>
        <w:jc w:val="both"/>
        <w:rPr>
          <w:rFonts w:cs="Times New Roman"/>
          <w:b/>
          <w:bCs/>
          <w:sz w:val="22"/>
          <w:szCs w:val="22"/>
        </w:rPr>
      </w:pPr>
      <w:r w:rsidRPr="003E0B33">
        <w:rPr>
          <w:sz w:val="22"/>
          <w:szCs w:val="22"/>
        </w:rPr>
        <w:t>All people with DM aged 12 and above are offered annual screening</w:t>
      </w:r>
    </w:p>
    <w:p w:rsidR="00EF7398" w:rsidRPr="003E0B33" w:rsidRDefault="00EF7398" w:rsidP="00D52AFA">
      <w:pPr>
        <w:pStyle w:val="ListParagraph"/>
        <w:numPr>
          <w:ilvl w:val="0"/>
          <w:numId w:val="1"/>
        </w:numPr>
        <w:jc w:val="both"/>
        <w:rPr>
          <w:rFonts w:cs="Times New Roman"/>
          <w:b/>
          <w:bCs/>
          <w:sz w:val="22"/>
          <w:szCs w:val="22"/>
        </w:rPr>
      </w:pPr>
      <w:r w:rsidRPr="003E0B33">
        <w:rPr>
          <w:sz w:val="22"/>
          <w:szCs w:val="22"/>
        </w:rPr>
        <w:t xml:space="preserve">This process is in addition to </w:t>
      </w:r>
      <w:r>
        <w:rPr>
          <w:sz w:val="22"/>
          <w:szCs w:val="22"/>
        </w:rPr>
        <w:t>‘</w:t>
      </w:r>
      <w:r w:rsidRPr="003E0B33">
        <w:rPr>
          <w:sz w:val="22"/>
          <w:szCs w:val="22"/>
        </w:rPr>
        <w:t>eye tests</w:t>
      </w:r>
      <w:r>
        <w:rPr>
          <w:sz w:val="22"/>
          <w:szCs w:val="22"/>
        </w:rPr>
        <w:t>’</w:t>
      </w:r>
      <w:r w:rsidRPr="003E0B33">
        <w:rPr>
          <w:sz w:val="22"/>
          <w:szCs w:val="22"/>
        </w:rPr>
        <w:t xml:space="preserve"> by o</w:t>
      </w:r>
      <w:r>
        <w:rPr>
          <w:sz w:val="22"/>
          <w:szCs w:val="22"/>
        </w:rPr>
        <w:t>pticians and does not replace them</w:t>
      </w:r>
      <w:r w:rsidRPr="003E0B33">
        <w:rPr>
          <w:sz w:val="22"/>
          <w:szCs w:val="22"/>
        </w:rPr>
        <w:t>. Neither do opticians</w:t>
      </w:r>
      <w:r>
        <w:rPr>
          <w:sz w:val="22"/>
          <w:szCs w:val="22"/>
        </w:rPr>
        <w:t>’</w:t>
      </w:r>
      <w:r w:rsidRPr="003E0B33">
        <w:rPr>
          <w:sz w:val="22"/>
          <w:szCs w:val="22"/>
        </w:rPr>
        <w:t xml:space="preserve"> eye tests replace systematic retinal screening</w:t>
      </w:r>
    </w:p>
    <w:p w:rsidR="00EF7398" w:rsidRPr="003E0B33" w:rsidRDefault="00EF7398" w:rsidP="00D52AFA">
      <w:pPr>
        <w:jc w:val="both"/>
        <w:rPr>
          <w:rFonts w:cs="Times New Roman"/>
          <w:b/>
          <w:bCs/>
          <w:sz w:val="22"/>
          <w:szCs w:val="22"/>
        </w:rPr>
      </w:pPr>
    </w:p>
    <w:p w:rsidR="00EF7398" w:rsidRPr="003E0B33" w:rsidRDefault="00EF7398" w:rsidP="00D52AFA">
      <w:pPr>
        <w:jc w:val="both"/>
        <w:rPr>
          <w:rFonts w:cs="Times New Roman"/>
          <w:b/>
          <w:bCs/>
          <w:sz w:val="22"/>
          <w:szCs w:val="22"/>
        </w:rPr>
      </w:pPr>
      <w:r w:rsidRPr="003E0B33">
        <w:rPr>
          <w:b/>
          <w:bCs/>
          <w:sz w:val="22"/>
          <w:szCs w:val="22"/>
        </w:rPr>
        <w:t>Structure of local service:</w:t>
      </w:r>
    </w:p>
    <w:p w:rsidR="00EF7398" w:rsidRPr="003E0B33" w:rsidRDefault="00EF7398" w:rsidP="00D52AFA">
      <w:pPr>
        <w:jc w:val="both"/>
        <w:rPr>
          <w:rFonts w:cs="Times New Roman"/>
          <w:b/>
          <w:bCs/>
          <w:sz w:val="22"/>
          <w:szCs w:val="22"/>
        </w:rPr>
      </w:pPr>
    </w:p>
    <w:p w:rsidR="00EF7398" w:rsidRPr="003E0B33" w:rsidRDefault="00EF7398" w:rsidP="00D52AFA">
      <w:pPr>
        <w:pStyle w:val="ListParagraph"/>
        <w:numPr>
          <w:ilvl w:val="0"/>
          <w:numId w:val="2"/>
        </w:numPr>
        <w:jc w:val="both"/>
        <w:rPr>
          <w:rFonts w:cs="Times New Roman"/>
          <w:b/>
          <w:bCs/>
          <w:sz w:val="22"/>
          <w:szCs w:val="22"/>
        </w:rPr>
      </w:pPr>
      <w:r w:rsidRPr="003E0B33">
        <w:rPr>
          <w:sz w:val="22"/>
          <w:szCs w:val="22"/>
        </w:rPr>
        <w:t>The programme covers most of Buckinghamshire</w:t>
      </w:r>
    </w:p>
    <w:p w:rsidR="00EF7398" w:rsidRPr="003E0B33" w:rsidRDefault="00EF7398" w:rsidP="00D52AFA">
      <w:pPr>
        <w:pStyle w:val="ListParagraph"/>
        <w:numPr>
          <w:ilvl w:val="0"/>
          <w:numId w:val="2"/>
        </w:numPr>
        <w:jc w:val="both"/>
        <w:rPr>
          <w:rFonts w:cs="Times New Roman"/>
          <w:b/>
          <w:bCs/>
          <w:sz w:val="22"/>
          <w:szCs w:val="22"/>
        </w:rPr>
      </w:pPr>
      <w:r w:rsidRPr="003E0B33">
        <w:rPr>
          <w:sz w:val="22"/>
          <w:szCs w:val="22"/>
        </w:rPr>
        <w:t xml:space="preserve">The service office is in </w:t>
      </w:r>
      <w:smartTag w:uri="urn:schemas-microsoft-com:office:smarttags" w:element="PlaceName">
        <w:smartTag w:uri="urn:schemas-microsoft-com:office:smarttags" w:element="place">
          <w:r w:rsidRPr="003E0B33">
            <w:rPr>
              <w:sz w:val="22"/>
              <w:szCs w:val="22"/>
            </w:rPr>
            <w:t>Milton Keynes</w:t>
          </w:r>
        </w:smartTag>
        <w:r w:rsidRPr="003E0B33">
          <w:rPr>
            <w:sz w:val="22"/>
            <w:szCs w:val="22"/>
          </w:rPr>
          <w:t xml:space="preserve"> </w:t>
        </w:r>
        <w:smartTag w:uri="urn:schemas-microsoft-com:office:smarttags" w:element="PlaceType">
          <w:r w:rsidRPr="003E0B33">
            <w:rPr>
              <w:sz w:val="22"/>
              <w:szCs w:val="22"/>
            </w:rPr>
            <w:t>Hospital</w:t>
          </w:r>
        </w:smartTag>
      </w:smartTag>
    </w:p>
    <w:p w:rsidR="00EF7398" w:rsidRPr="003E0B33" w:rsidRDefault="00EF7398" w:rsidP="00D52AFA">
      <w:pPr>
        <w:pStyle w:val="ListParagraph"/>
        <w:numPr>
          <w:ilvl w:val="0"/>
          <w:numId w:val="2"/>
        </w:numPr>
        <w:jc w:val="both"/>
        <w:rPr>
          <w:rFonts w:cs="Times New Roman"/>
          <w:b/>
          <w:bCs/>
          <w:sz w:val="22"/>
          <w:szCs w:val="22"/>
        </w:rPr>
      </w:pPr>
      <w:r w:rsidRPr="003E0B33">
        <w:rPr>
          <w:sz w:val="22"/>
          <w:szCs w:val="22"/>
        </w:rPr>
        <w:t>It has a dedicated programme manager, and clinical lead (see below)</w:t>
      </w:r>
    </w:p>
    <w:p w:rsidR="00EF7398" w:rsidRPr="003E0B33" w:rsidRDefault="00EF7398" w:rsidP="00D52AFA">
      <w:pPr>
        <w:pStyle w:val="ListParagraph"/>
        <w:numPr>
          <w:ilvl w:val="0"/>
          <w:numId w:val="2"/>
        </w:numPr>
        <w:jc w:val="both"/>
        <w:rPr>
          <w:rFonts w:cs="Times New Roman"/>
          <w:b/>
          <w:bCs/>
          <w:sz w:val="22"/>
          <w:szCs w:val="22"/>
        </w:rPr>
      </w:pPr>
      <w:r w:rsidRPr="003E0B33">
        <w:rPr>
          <w:sz w:val="22"/>
          <w:szCs w:val="22"/>
        </w:rPr>
        <w:t xml:space="preserve">People from Milton Keynes, Aylesbury, Amersham and </w:t>
      </w:r>
      <w:smartTag w:uri="urn:schemas-microsoft-com:office:smarttags" w:element="place">
        <w:r w:rsidRPr="003E0B33">
          <w:rPr>
            <w:sz w:val="22"/>
            <w:szCs w:val="22"/>
          </w:rPr>
          <w:t>High Wycombe</w:t>
        </w:r>
      </w:smartTag>
      <w:r w:rsidRPr="003E0B33">
        <w:rPr>
          <w:sz w:val="22"/>
          <w:szCs w:val="22"/>
        </w:rPr>
        <w:t xml:space="preserve"> are referred to the respective hospitals if ophthalmology input is required</w:t>
      </w:r>
    </w:p>
    <w:p w:rsidR="00EF7398" w:rsidRPr="003E0B33" w:rsidRDefault="00EF7398" w:rsidP="00D52AFA">
      <w:pPr>
        <w:jc w:val="both"/>
        <w:rPr>
          <w:rFonts w:cs="Times New Roman"/>
          <w:b/>
          <w:bCs/>
          <w:sz w:val="22"/>
          <w:szCs w:val="22"/>
        </w:rPr>
      </w:pPr>
    </w:p>
    <w:p w:rsidR="00EF7398" w:rsidRPr="003E0B33" w:rsidRDefault="00EF7398" w:rsidP="00D52AFA">
      <w:pPr>
        <w:jc w:val="both"/>
        <w:rPr>
          <w:rFonts w:cs="Times New Roman"/>
          <w:b/>
          <w:bCs/>
          <w:sz w:val="22"/>
          <w:szCs w:val="22"/>
        </w:rPr>
      </w:pPr>
      <w:r w:rsidRPr="003E0B33">
        <w:rPr>
          <w:b/>
          <w:bCs/>
          <w:sz w:val="22"/>
          <w:szCs w:val="22"/>
        </w:rPr>
        <w:t>The process of screening and reporting:</w:t>
      </w:r>
    </w:p>
    <w:p w:rsidR="00EF7398" w:rsidRPr="003E0B33" w:rsidRDefault="00EF7398" w:rsidP="00D52AFA">
      <w:pPr>
        <w:jc w:val="both"/>
        <w:rPr>
          <w:rFonts w:cs="Times New Roman"/>
          <w:b/>
          <w:bCs/>
          <w:sz w:val="22"/>
          <w:szCs w:val="22"/>
        </w:rPr>
      </w:pPr>
    </w:p>
    <w:p w:rsidR="00EF7398" w:rsidRPr="003E0B33" w:rsidRDefault="00EF7398" w:rsidP="00D52AFA">
      <w:pPr>
        <w:pStyle w:val="ListParagraph"/>
        <w:numPr>
          <w:ilvl w:val="0"/>
          <w:numId w:val="3"/>
        </w:numPr>
        <w:jc w:val="both"/>
        <w:rPr>
          <w:rFonts w:cs="Times New Roman"/>
          <w:b/>
          <w:bCs/>
          <w:sz w:val="22"/>
          <w:szCs w:val="22"/>
        </w:rPr>
      </w:pPr>
      <w:r w:rsidRPr="003E0B33">
        <w:rPr>
          <w:sz w:val="22"/>
          <w:szCs w:val="22"/>
        </w:rPr>
        <w:t xml:space="preserve">Visual acuity is measured </w:t>
      </w:r>
    </w:p>
    <w:p w:rsidR="00EF7398" w:rsidRPr="003E0B33" w:rsidRDefault="00EF7398" w:rsidP="00D52AFA">
      <w:pPr>
        <w:pStyle w:val="ListParagraph"/>
        <w:numPr>
          <w:ilvl w:val="0"/>
          <w:numId w:val="3"/>
        </w:numPr>
        <w:jc w:val="both"/>
        <w:rPr>
          <w:rFonts w:cs="Times New Roman"/>
          <w:b/>
          <w:bCs/>
          <w:sz w:val="22"/>
          <w:szCs w:val="22"/>
        </w:rPr>
      </w:pPr>
      <w:r w:rsidRPr="003E0B33">
        <w:rPr>
          <w:sz w:val="22"/>
          <w:szCs w:val="22"/>
        </w:rPr>
        <w:t xml:space="preserve">Tropicamide </w:t>
      </w:r>
      <w:r>
        <w:rPr>
          <w:sz w:val="22"/>
          <w:szCs w:val="22"/>
        </w:rPr>
        <w:t>1%</w:t>
      </w:r>
      <w:r>
        <w:rPr>
          <w:color w:val="000080"/>
          <w:sz w:val="20"/>
          <w:szCs w:val="20"/>
        </w:rPr>
        <w:t xml:space="preserve">® </w:t>
      </w:r>
      <w:r w:rsidRPr="003E0B33">
        <w:rPr>
          <w:sz w:val="22"/>
          <w:szCs w:val="22"/>
        </w:rPr>
        <w:t>eye drops are used to dilate the pupils</w:t>
      </w:r>
    </w:p>
    <w:p w:rsidR="00EF7398" w:rsidRPr="003E0B33" w:rsidRDefault="00EF7398" w:rsidP="00D52AFA">
      <w:pPr>
        <w:pStyle w:val="ListParagraph"/>
        <w:numPr>
          <w:ilvl w:val="0"/>
          <w:numId w:val="3"/>
        </w:numPr>
        <w:jc w:val="both"/>
        <w:rPr>
          <w:rFonts w:cs="Times New Roman"/>
          <w:b/>
          <w:bCs/>
          <w:sz w:val="22"/>
          <w:szCs w:val="22"/>
        </w:rPr>
      </w:pPr>
      <w:r w:rsidRPr="003E0B33">
        <w:rPr>
          <w:sz w:val="22"/>
          <w:szCs w:val="22"/>
        </w:rPr>
        <w:t>Two photographs of each eye are taken and recorded (no results are given on the day)</w:t>
      </w:r>
    </w:p>
    <w:p w:rsidR="00EF7398" w:rsidRPr="003E0B33" w:rsidRDefault="00EF7398" w:rsidP="00D52AFA">
      <w:pPr>
        <w:pStyle w:val="ListParagraph"/>
        <w:numPr>
          <w:ilvl w:val="0"/>
          <w:numId w:val="3"/>
        </w:numPr>
        <w:jc w:val="both"/>
        <w:rPr>
          <w:rFonts w:cs="Times New Roman"/>
          <w:b/>
          <w:bCs/>
          <w:sz w:val="22"/>
          <w:szCs w:val="22"/>
        </w:rPr>
      </w:pPr>
      <w:r w:rsidRPr="003E0B33">
        <w:rPr>
          <w:sz w:val="22"/>
          <w:szCs w:val="22"/>
        </w:rPr>
        <w:t>The images are then graded, looking for evidence of diabetic retinopathy</w:t>
      </w:r>
    </w:p>
    <w:p w:rsidR="00EF7398" w:rsidRPr="003E0B33" w:rsidRDefault="00EF7398" w:rsidP="00D52AFA">
      <w:pPr>
        <w:pStyle w:val="ListParagraph"/>
        <w:numPr>
          <w:ilvl w:val="0"/>
          <w:numId w:val="3"/>
        </w:numPr>
        <w:jc w:val="both"/>
        <w:rPr>
          <w:rFonts w:cs="Times New Roman"/>
          <w:b/>
          <w:bCs/>
          <w:sz w:val="22"/>
          <w:szCs w:val="22"/>
        </w:rPr>
      </w:pPr>
      <w:r w:rsidRPr="003E0B33">
        <w:rPr>
          <w:sz w:val="22"/>
          <w:szCs w:val="22"/>
        </w:rPr>
        <w:t xml:space="preserve">A secondary grader grades 10% of </w:t>
      </w:r>
      <w:r>
        <w:rPr>
          <w:sz w:val="22"/>
          <w:szCs w:val="22"/>
        </w:rPr>
        <w:t>‘</w:t>
      </w:r>
      <w:r w:rsidRPr="003E0B33">
        <w:rPr>
          <w:sz w:val="22"/>
          <w:szCs w:val="22"/>
        </w:rPr>
        <w:t>normal</w:t>
      </w:r>
      <w:r>
        <w:rPr>
          <w:sz w:val="22"/>
          <w:szCs w:val="22"/>
        </w:rPr>
        <w:t>’</w:t>
      </w:r>
      <w:r w:rsidRPr="003E0B33">
        <w:rPr>
          <w:sz w:val="22"/>
          <w:szCs w:val="22"/>
        </w:rPr>
        <w:t xml:space="preserve"> images and all abnormal images. If there is disagreement, then a third </w:t>
      </w:r>
      <w:r>
        <w:rPr>
          <w:sz w:val="22"/>
          <w:szCs w:val="22"/>
        </w:rPr>
        <w:t>‘</w:t>
      </w:r>
      <w:r w:rsidRPr="003E0B33">
        <w:rPr>
          <w:sz w:val="22"/>
          <w:szCs w:val="22"/>
        </w:rPr>
        <w:t>arbitration</w:t>
      </w:r>
      <w:r>
        <w:rPr>
          <w:sz w:val="22"/>
          <w:szCs w:val="22"/>
        </w:rPr>
        <w:t>’</w:t>
      </w:r>
      <w:r w:rsidRPr="003E0B33">
        <w:rPr>
          <w:sz w:val="22"/>
          <w:szCs w:val="22"/>
        </w:rPr>
        <w:t xml:space="preserve"> grader looks at these images</w:t>
      </w:r>
    </w:p>
    <w:p w:rsidR="00EF7398" w:rsidRPr="003E0B33" w:rsidRDefault="00EF7398" w:rsidP="00D52AFA">
      <w:pPr>
        <w:pStyle w:val="ListParagraph"/>
        <w:numPr>
          <w:ilvl w:val="0"/>
          <w:numId w:val="3"/>
        </w:numPr>
        <w:jc w:val="both"/>
        <w:rPr>
          <w:rFonts w:cs="Times New Roman"/>
          <w:b/>
          <w:bCs/>
          <w:sz w:val="22"/>
          <w:szCs w:val="22"/>
        </w:rPr>
      </w:pPr>
      <w:r w:rsidRPr="003E0B33">
        <w:rPr>
          <w:sz w:val="22"/>
          <w:szCs w:val="22"/>
        </w:rPr>
        <w:t xml:space="preserve">All </w:t>
      </w:r>
      <w:r>
        <w:rPr>
          <w:sz w:val="22"/>
          <w:szCs w:val="22"/>
        </w:rPr>
        <w:t>‘</w:t>
      </w:r>
      <w:r w:rsidRPr="003E0B33">
        <w:rPr>
          <w:sz w:val="22"/>
          <w:szCs w:val="22"/>
        </w:rPr>
        <w:t>normal</w:t>
      </w:r>
      <w:r>
        <w:rPr>
          <w:sz w:val="22"/>
          <w:szCs w:val="22"/>
        </w:rPr>
        <w:t>’</w:t>
      </w:r>
      <w:r w:rsidRPr="003E0B33">
        <w:rPr>
          <w:sz w:val="22"/>
          <w:szCs w:val="22"/>
        </w:rPr>
        <w:t xml:space="preserve"> and background retinopathy (R1) is rescreened in 1 year</w:t>
      </w:r>
    </w:p>
    <w:p w:rsidR="00EF7398" w:rsidRPr="001A589E" w:rsidRDefault="00EF7398" w:rsidP="00D52AFA">
      <w:pPr>
        <w:pStyle w:val="ListParagraph"/>
        <w:numPr>
          <w:ilvl w:val="0"/>
          <w:numId w:val="3"/>
        </w:numPr>
        <w:jc w:val="both"/>
        <w:rPr>
          <w:rFonts w:cs="Times New Roman"/>
          <w:b/>
          <w:bCs/>
          <w:sz w:val="22"/>
          <w:szCs w:val="22"/>
        </w:rPr>
      </w:pPr>
      <w:r w:rsidRPr="003E0B33">
        <w:rPr>
          <w:sz w:val="22"/>
          <w:szCs w:val="22"/>
        </w:rPr>
        <w:t>Pre proliferative retinopathy (R2) and Maculopathy (M1) is referred to ophthalmology and needs to be seen within 13 weeks from th</w:t>
      </w:r>
      <w:r>
        <w:rPr>
          <w:sz w:val="22"/>
          <w:szCs w:val="22"/>
        </w:rPr>
        <w:t>e date of screening.</w:t>
      </w:r>
    </w:p>
    <w:p w:rsidR="00EF7398" w:rsidRPr="003E0B33" w:rsidRDefault="00EF7398" w:rsidP="00D52AFA">
      <w:pPr>
        <w:pStyle w:val="ListParagraph"/>
        <w:numPr>
          <w:ilvl w:val="0"/>
          <w:numId w:val="3"/>
        </w:numPr>
        <w:jc w:val="both"/>
        <w:rPr>
          <w:rFonts w:cs="Times New Roman"/>
          <w:b/>
          <w:bCs/>
          <w:sz w:val="22"/>
          <w:szCs w:val="22"/>
        </w:rPr>
      </w:pPr>
      <w:r w:rsidRPr="003E0B33">
        <w:rPr>
          <w:sz w:val="22"/>
          <w:szCs w:val="22"/>
        </w:rPr>
        <w:t>All proliferative retinopathy (R3) is referred urgently to ophthalmology and  required to be seen within 2 weeks</w:t>
      </w:r>
    </w:p>
    <w:p w:rsidR="00EF7398" w:rsidRPr="003E0B33" w:rsidRDefault="00EF7398" w:rsidP="00D52AFA">
      <w:pPr>
        <w:pStyle w:val="ListParagraph"/>
        <w:numPr>
          <w:ilvl w:val="0"/>
          <w:numId w:val="3"/>
        </w:numPr>
        <w:jc w:val="both"/>
        <w:rPr>
          <w:rFonts w:cs="Times New Roman"/>
          <w:b/>
          <w:bCs/>
          <w:sz w:val="22"/>
          <w:szCs w:val="22"/>
        </w:rPr>
      </w:pPr>
      <w:r w:rsidRPr="003E0B33">
        <w:rPr>
          <w:sz w:val="22"/>
          <w:szCs w:val="22"/>
        </w:rPr>
        <w:t>A report is sent to the patient</w:t>
      </w:r>
      <w:r>
        <w:rPr>
          <w:sz w:val="22"/>
          <w:szCs w:val="22"/>
        </w:rPr>
        <w:t>’</w:t>
      </w:r>
      <w:r w:rsidRPr="003E0B33">
        <w:rPr>
          <w:sz w:val="22"/>
          <w:szCs w:val="22"/>
        </w:rPr>
        <w:t>s GP and a letter is  sent to the patient</w:t>
      </w:r>
    </w:p>
    <w:p w:rsidR="00EF7398" w:rsidRPr="003E0B33" w:rsidRDefault="00EF7398" w:rsidP="00D52AFA">
      <w:pPr>
        <w:pStyle w:val="ListParagraph"/>
        <w:numPr>
          <w:ilvl w:val="0"/>
          <w:numId w:val="3"/>
        </w:numPr>
        <w:jc w:val="both"/>
        <w:rPr>
          <w:rFonts w:cs="Times New Roman"/>
          <w:b/>
          <w:bCs/>
          <w:sz w:val="22"/>
          <w:szCs w:val="22"/>
        </w:rPr>
      </w:pPr>
      <w:r w:rsidRPr="003E0B33">
        <w:rPr>
          <w:sz w:val="22"/>
          <w:szCs w:val="22"/>
        </w:rPr>
        <w:t>All un</w:t>
      </w:r>
      <w:r>
        <w:rPr>
          <w:sz w:val="22"/>
          <w:szCs w:val="22"/>
        </w:rPr>
        <w:t>gradeable images are referred for</w:t>
      </w:r>
      <w:r w:rsidRPr="003E0B33">
        <w:rPr>
          <w:sz w:val="22"/>
          <w:szCs w:val="22"/>
        </w:rPr>
        <w:t xml:space="preserve"> slit lamp biomicroscopy</w:t>
      </w:r>
    </w:p>
    <w:p w:rsidR="00EF7398" w:rsidRPr="003E0B33" w:rsidRDefault="00EF7398" w:rsidP="00D4189E">
      <w:pPr>
        <w:pStyle w:val="ListParagraph"/>
        <w:ind w:left="0"/>
        <w:jc w:val="both"/>
        <w:rPr>
          <w:rFonts w:cs="Times New Roman"/>
          <w:b/>
          <w:bCs/>
          <w:sz w:val="22"/>
          <w:szCs w:val="22"/>
        </w:rPr>
      </w:pPr>
    </w:p>
    <w:p w:rsidR="00EF7398" w:rsidRPr="003E0B33" w:rsidRDefault="00EF7398" w:rsidP="000E07DB">
      <w:pPr>
        <w:jc w:val="both"/>
        <w:rPr>
          <w:rFonts w:cs="Times New Roman"/>
          <w:b/>
          <w:bCs/>
          <w:sz w:val="22"/>
          <w:szCs w:val="22"/>
        </w:rPr>
      </w:pPr>
      <w:r w:rsidRPr="003E0B33">
        <w:rPr>
          <w:b/>
          <w:bCs/>
          <w:sz w:val="22"/>
          <w:szCs w:val="22"/>
        </w:rPr>
        <w:t>The role of primary care:</w:t>
      </w:r>
    </w:p>
    <w:p w:rsidR="00EF7398" w:rsidRPr="003E0B33" w:rsidRDefault="00EF7398" w:rsidP="000E07DB">
      <w:pPr>
        <w:jc w:val="both"/>
        <w:rPr>
          <w:rFonts w:cs="Times New Roman"/>
          <w:b/>
          <w:bCs/>
          <w:sz w:val="22"/>
          <w:szCs w:val="22"/>
        </w:rPr>
      </w:pPr>
    </w:p>
    <w:p w:rsidR="00EF7398" w:rsidRPr="00EE2431" w:rsidRDefault="00EF7398" w:rsidP="000E07DB">
      <w:pPr>
        <w:pStyle w:val="ListParagraph"/>
        <w:numPr>
          <w:ilvl w:val="0"/>
          <w:numId w:val="4"/>
        </w:numPr>
        <w:jc w:val="both"/>
        <w:rPr>
          <w:rFonts w:cs="Times New Roman"/>
          <w:b/>
          <w:bCs/>
          <w:sz w:val="22"/>
          <w:szCs w:val="22"/>
        </w:rPr>
      </w:pPr>
      <w:r w:rsidRPr="003E0B33">
        <w:rPr>
          <w:sz w:val="22"/>
          <w:szCs w:val="22"/>
        </w:rPr>
        <w:t>Once a person is diagnosed with DM, their name and details should be added to the practice diabetes register and a referral sent to the retinal screening service</w:t>
      </w:r>
      <w:r>
        <w:rPr>
          <w:sz w:val="22"/>
          <w:szCs w:val="22"/>
        </w:rPr>
        <w:t xml:space="preserve"> - by letter (by internal mailing system where appropriate) to The Diabetic Eye Screening Service, Maple Unit, MK General Hospital, MK6 5NG</w:t>
      </w:r>
      <w:r w:rsidRPr="0015580E">
        <w:rPr>
          <w:rFonts w:ascii="Calibri" w:hAnsi="Calibri"/>
          <w:color w:val="1F497D"/>
        </w:rPr>
        <w:t xml:space="preserve"> </w:t>
      </w:r>
    </w:p>
    <w:p w:rsidR="00EF7398" w:rsidRPr="0015580E" w:rsidRDefault="00EF7398" w:rsidP="000E07DB">
      <w:pPr>
        <w:pStyle w:val="ListParagraph"/>
        <w:ind w:left="360"/>
        <w:jc w:val="both"/>
        <w:rPr>
          <w:rFonts w:cs="Times New Roman"/>
          <w:b/>
          <w:bCs/>
          <w:sz w:val="22"/>
          <w:szCs w:val="22"/>
        </w:rPr>
      </w:pPr>
      <w:r>
        <w:rPr>
          <w:rFonts w:ascii="Calibri" w:hAnsi="Calibri"/>
          <w:color w:val="1F497D"/>
        </w:rPr>
        <w:t xml:space="preserve">       </w:t>
      </w:r>
      <w:r w:rsidRPr="00703F07">
        <w:rPr>
          <w:b/>
          <w:sz w:val="22"/>
          <w:szCs w:val="22"/>
        </w:rPr>
        <w:t>Only the following basic</w:t>
      </w:r>
      <w:r w:rsidRPr="0015580E">
        <w:rPr>
          <w:rFonts w:ascii="Calibri" w:hAnsi="Calibri"/>
        </w:rPr>
        <w:t xml:space="preserve"> i</w:t>
      </w:r>
      <w:r w:rsidRPr="0015580E">
        <w:rPr>
          <w:b/>
          <w:sz w:val="22"/>
          <w:szCs w:val="22"/>
        </w:rPr>
        <w:t xml:space="preserve">nformation </w:t>
      </w:r>
      <w:r>
        <w:rPr>
          <w:b/>
          <w:sz w:val="22"/>
          <w:szCs w:val="22"/>
        </w:rPr>
        <w:t xml:space="preserve">is </w:t>
      </w:r>
      <w:r w:rsidRPr="0015580E">
        <w:rPr>
          <w:b/>
          <w:sz w:val="22"/>
          <w:szCs w:val="22"/>
        </w:rPr>
        <w:t xml:space="preserve">required: </w:t>
      </w:r>
    </w:p>
    <w:p w:rsidR="00EF7398" w:rsidRPr="0015580E" w:rsidRDefault="00EF7398" w:rsidP="000E07DB">
      <w:pPr>
        <w:pStyle w:val="ListParagraph"/>
        <w:jc w:val="both"/>
        <w:rPr>
          <w:rFonts w:cs="Times New Roman"/>
          <w:bCs/>
          <w:sz w:val="22"/>
          <w:szCs w:val="22"/>
        </w:rPr>
      </w:pPr>
      <w:r w:rsidRPr="0015580E">
        <w:rPr>
          <w:sz w:val="22"/>
          <w:szCs w:val="22"/>
        </w:rPr>
        <w:t>Full name, Date of Birth, Full postal address, telephone numbers and NHS number</w:t>
      </w:r>
    </w:p>
    <w:p w:rsidR="00EF7398" w:rsidRPr="003E0B33" w:rsidRDefault="00EF7398" w:rsidP="000E07DB">
      <w:pPr>
        <w:pStyle w:val="ListParagraph"/>
        <w:numPr>
          <w:ilvl w:val="0"/>
          <w:numId w:val="4"/>
        </w:numPr>
        <w:jc w:val="both"/>
        <w:rPr>
          <w:rFonts w:cs="Times New Roman"/>
          <w:b/>
          <w:bCs/>
          <w:sz w:val="22"/>
          <w:szCs w:val="22"/>
        </w:rPr>
      </w:pPr>
      <w:r w:rsidRPr="003E0B33">
        <w:rPr>
          <w:sz w:val="22"/>
          <w:szCs w:val="22"/>
        </w:rPr>
        <w:t>E</w:t>
      </w:r>
      <w:r>
        <w:rPr>
          <w:sz w:val="22"/>
          <w:szCs w:val="22"/>
        </w:rPr>
        <w:t xml:space="preserve">nsure that </w:t>
      </w:r>
      <w:r w:rsidRPr="008F1674">
        <w:rPr>
          <w:b/>
          <w:i/>
          <w:sz w:val="22"/>
          <w:szCs w:val="22"/>
          <w:u w:val="single"/>
        </w:rPr>
        <w:t>all</w:t>
      </w:r>
      <w:r w:rsidRPr="008F1674">
        <w:rPr>
          <w:b/>
          <w:sz w:val="22"/>
          <w:szCs w:val="22"/>
        </w:rPr>
        <w:t xml:space="preserve"> patients with DM aged 12 and above have been referred</w:t>
      </w:r>
      <w:r w:rsidRPr="003E0B33">
        <w:rPr>
          <w:sz w:val="22"/>
          <w:szCs w:val="22"/>
        </w:rPr>
        <w:t xml:space="preserve"> for retinal screening</w:t>
      </w:r>
      <w:r>
        <w:rPr>
          <w:sz w:val="22"/>
          <w:szCs w:val="22"/>
        </w:rPr>
        <w:t xml:space="preserve"> (</w:t>
      </w:r>
      <w:r w:rsidRPr="008F1674">
        <w:rPr>
          <w:b/>
          <w:sz w:val="22"/>
          <w:szCs w:val="22"/>
        </w:rPr>
        <w:t>for patients who wish to opt out-please see below</w:t>
      </w:r>
      <w:r>
        <w:rPr>
          <w:sz w:val="22"/>
          <w:szCs w:val="22"/>
        </w:rPr>
        <w:t>)</w:t>
      </w:r>
    </w:p>
    <w:p w:rsidR="00EF7398" w:rsidRPr="003E0B33" w:rsidRDefault="00EF7398" w:rsidP="000E07DB">
      <w:pPr>
        <w:pStyle w:val="ListParagraph"/>
        <w:numPr>
          <w:ilvl w:val="0"/>
          <w:numId w:val="4"/>
        </w:numPr>
        <w:jc w:val="both"/>
        <w:rPr>
          <w:rFonts w:cs="Times New Roman"/>
          <w:b/>
          <w:bCs/>
          <w:sz w:val="22"/>
          <w:szCs w:val="22"/>
        </w:rPr>
      </w:pPr>
      <w:r w:rsidRPr="003E0B33">
        <w:rPr>
          <w:sz w:val="22"/>
          <w:szCs w:val="22"/>
        </w:rPr>
        <w:t xml:space="preserve">Encourage patients to attend retinal screening. Be aware of myths/misunderstanding around lack of  need to attend and explain true facts to patients </w:t>
      </w:r>
    </w:p>
    <w:p w:rsidR="00EF7398" w:rsidRPr="003E0B33" w:rsidRDefault="00EF7398" w:rsidP="000E07DB">
      <w:pPr>
        <w:pStyle w:val="ListParagraph"/>
        <w:numPr>
          <w:ilvl w:val="0"/>
          <w:numId w:val="4"/>
        </w:numPr>
        <w:jc w:val="both"/>
        <w:rPr>
          <w:rFonts w:cs="Times New Roman"/>
          <w:b/>
          <w:bCs/>
          <w:sz w:val="22"/>
          <w:szCs w:val="22"/>
        </w:rPr>
      </w:pPr>
      <w:r w:rsidRPr="003E0B33">
        <w:rPr>
          <w:sz w:val="22"/>
          <w:szCs w:val="22"/>
        </w:rPr>
        <w:t>E</w:t>
      </w:r>
      <w:r>
        <w:rPr>
          <w:sz w:val="22"/>
          <w:szCs w:val="22"/>
        </w:rPr>
        <w:t xml:space="preserve">nsure that the </w:t>
      </w:r>
      <w:r w:rsidRPr="001E2F75">
        <w:rPr>
          <w:sz w:val="22"/>
          <w:szCs w:val="22"/>
          <w:u w:val="single"/>
        </w:rPr>
        <w:t>attendance</w:t>
      </w:r>
      <w:r>
        <w:rPr>
          <w:sz w:val="22"/>
          <w:szCs w:val="22"/>
        </w:rPr>
        <w:t xml:space="preserve"> is recorded </w:t>
      </w:r>
      <w:r w:rsidRPr="0015580E">
        <w:rPr>
          <w:sz w:val="22"/>
          <w:szCs w:val="22"/>
          <w:u w:val="single"/>
        </w:rPr>
        <w:t>as well as the results</w:t>
      </w:r>
      <w:r>
        <w:rPr>
          <w:sz w:val="22"/>
          <w:szCs w:val="22"/>
        </w:rPr>
        <w:t xml:space="preserve"> with READ codes </w:t>
      </w:r>
      <w:r w:rsidRPr="003E0B33">
        <w:rPr>
          <w:sz w:val="22"/>
          <w:szCs w:val="22"/>
        </w:rPr>
        <w:t>on the patient electronic record</w:t>
      </w:r>
      <w:r>
        <w:rPr>
          <w:sz w:val="22"/>
          <w:szCs w:val="22"/>
        </w:rPr>
        <w:t>. ‘Under the care of the screening service’ is not appropriate if they have not attended in the last 15 months</w:t>
      </w:r>
    </w:p>
    <w:p w:rsidR="00EF7398" w:rsidRPr="003D595D" w:rsidRDefault="00EF7398" w:rsidP="000E07DB">
      <w:pPr>
        <w:pStyle w:val="ListParagraph"/>
        <w:numPr>
          <w:ilvl w:val="0"/>
          <w:numId w:val="4"/>
        </w:numPr>
        <w:jc w:val="both"/>
        <w:rPr>
          <w:rFonts w:cs="Times New Roman"/>
          <w:b/>
          <w:bCs/>
          <w:sz w:val="22"/>
          <w:szCs w:val="22"/>
        </w:rPr>
      </w:pPr>
      <w:r w:rsidRPr="003E0B33">
        <w:rPr>
          <w:sz w:val="22"/>
          <w:szCs w:val="22"/>
        </w:rPr>
        <w:t>Ensure glycaemic control, blood pressure, lipid profile and smoking are addressed to reduce further risks</w:t>
      </w:r>
    </w:p>
    <w:p w:rsidR="00EF7398" w:rsidRPr="003D595D" w:rsidRDefault="00EF7398" w:rsidP="000E07DB">
      <w:pPr>
        <w:pStyle w:val="ListParagraph"/>
        <w:numPr>
          <w:ilvl w:val="0"/>
          <w:numId w:val="4"/>
        </w:numPr>
        <w:jc w:val="both"/>
        <w:rPr>
          <w:rFonts w:cs="Times New Roman"/>
          <w:b/>
          <w:bCs/>
          <w:color w:val="000080"/>
          <w:sz w:val="22"/>
          <w:szCs w:val="22"/>
        </w:rPr>
      </w:pPr>
      <w:r w:rsidRPr="003D595D">
        <w:rPr>
          <w:b/>
          <w:color w:val="000080"/>
          <w:sz w:val="22"/>
          <w:szCs w:val="22"/>
        </w:rPr>
        <w:t>Patients with retinal changes should receive intensive management of the above factors</w:t>
      </w:r>
    </w:p>
    <w:p w:rsidR="00EF7398" w:rsidRPr="003E0B33" w:rsidRDefault="00EF7398" w:rsidP="00D52AFA">
      <w:pPr>
        <w:jc w:val="both"/>
        <w:rPr>
          <w:rFonts w:cs="Times New Roman"/>
          <w:b/>
          <w:bCs/>
          <w:sz w:val="22"/>
          <w:szCs w:val="22"/>
        </w:rPr>
      </w:pPr>
    </w:p>
    <w:p w:rsidR="00EF7398" w:rsidRPr="003E0B33" w:rsidRDefault="00EF7398" w:rsidP="00D52AFA">
      <w:pPr>
        <w:jc w:val="both"/>
        <w:rPr>
          <w:rFonts w:cs="Times New Roman"/>
          <w:b/>
          <w:bCs/>
          <w:sz w:val="22"/>
          <w:szCs w:val="22"/>
        </w:rPr>
      </w:pPr>
      <w:r>
        <w:rPr>
          <w:b/>
          <w:bCs/>
          <w:sz w:val="22"/>
          <w:szCs w:val="22"/>
        </w:rPr>
        <w:t xml:space="preserve"> ‘Opt outs’ </w:t>
      </w:r>
      <w:r w:rsidRPr="003E0B33">
        <w:rPr>
          <w:b/>
          <w:bCs/>
          <w:sz w:val="22"/>
          <w:szCs w:val="22"/>
        </w:rPr>
        <w:t>and DNA</w:t>
      </w:r>
      <w:r>
        <w:rPr>
          <w:b/>
          <w:bCs/>
          <w:sz w:val="22"/>
          <w:szCs w:val="22"/>
        </w:rPr>
        <w:t>s</w:t>
      </w:r>
      <w:r w:rsidRPr="003E0B33">
        <w:rPr>
          <w:b/>
          <w:bCs/>
          <w:sz w:val="22"/>
          <w:szCs w:val="22"/>
        </w:rPr>
        <w:t>:</w:t>
      </w:r>
    </w:p>
    <w:p w:rsidR="00EF7398" w:rsidRPr="003E0B33" w:rsidRDefault="00EF7398" w:rsidP="00D52AFA">
      <w:pPr>
        <w:jc w:val="both"/>
        <w:rPr>
          <w:rFonts w:cs="Times New Roman"/>
          <w:b/>
          <w:bCs/>
          <w:sz w:val="22"/>
          <w:szCs w:val="22"/>
        </w:rPr>
      </w:pPr>
    </w:p>
    <w:p w:rsidR="00EF7398" w:rsidRPr="00D17C10" w:rsidRDefault="00EF7398" w:rsidP="0015580E">
      <w:pPr>
        <w:pStyle w:val="ListParagraph"/>
        <w:numPr>
          <w:ilvl w:val="0"/>
          <w:numId w:val="5"/>
        </w:numPr>
        <w:jc w:val="both"/>
        <w:rPr>
          <w:rFonts w:cs="Times New Roman"/>
          <w:b/>
          <w:bCs/>
          <w:sz w:val="22"/>
          <w:szCs w:val="22"/>
        </w:rPr>
      </w:pPr>
      <w:r w:rsidRPr="003E0B33">
        <w:rPr>
          <w:sz w:val="22"/>
          <w:szCs w:val="22"/>
        </w:rPr>
        <w:t xml:space="preserve">Patients who wish to </w:t>
      </w:r>
      <w:r>
        <w:rPr>
          <w:sz w:val="22"/>
          <w:szCs w:val="22"/>
        </w:rPr>
        <w:t>‘</w:t>
      </w:r>
      <w:r w:rsidRPr="003E0B33">
        <w:rPr>
          <w:sz w:val="22"/>
          <w:szCs w:val="22"/>
        </w:rPr>
        <w:t>opt out</w:t>
      </w:r>
      <w:r>
        <w:rPr>
          <w:sz w:val="22"/>
          <w:szCs w:val="22"/>
        </w:rPr>
        <w:t xml:space="preserve">’ </w:t>
      </w:r>
      <w:r w:rsidRPr="003E0B33">
        <w:rPr>
          <w:sz w:val="22"/>
          <w:szCs w:val="22"/>
        </w:rPr>
        <w:t xml:space="preserve">should </w:t>
      </w:r>
      <w:r>
        <w:rPr>
          <w:sz w:val="22"/>
          <w:szCs w:val="22"/>
        </w:rPr>
        <w:t xml:space="preserve">inform the DRSS office </w:t>
      </w:r>
      <w:r w:rsidRPr="00B14FAC">
        <w:rPr>
          <w:color w:val="000000"/>
          <w:sz w:val="22"/>
          <w:szCs w:val="22"/>
        </w:rPr>
        <w:t>admin team</w:t>
      </w:r>
      <w:r>
        <w:rPr>
          <w:color w:val="000000"/>
          <w:sz w:val="22"/>
          <w:szCs w:val="22"/>
        </w:rPr>
        <w:t xml:space="preserve">. They will be sent an opt-out form to complete. </w:t>
      </w:r>
    </w:p>
    <w:p w:rsidR="00EF7398" w:rsidRDefault="00EF7398" w:rsidP="00D4189E">
      <w:pPr>
        <w:pStyle w:val="ListParagraph"/>
        <w:ind w:left="0"/>
        <w:jc w:val="both"/>
        <w:rPr>
          <w:color w:val="000000"/>
          <w:sz w:val="22"/>
          <w:szCs w:val="22"/>
        </w:rPr>
      </w:pPr>
      <w:r>
        <w:rPr>
          <w:color w:val="000000"/>
          <w:sz w:val="22"/>
          <w:szCs w:val="22"/>
        </w:rPr>
        <w:t xml:space="preserve">              If  ‘opt-out’ is for medical reasons, the admin team will ask the GP to confirm the    </w:t>
      </w:r>
    </w:p>
    <w:p w:rsidR="00EF7398" w:rsidRDefault="00EF7398" w:rsidP="00D4189E">
      <w:pPr>
        <w:pStyle w:val="ListParagraph"/>
        <w:ind w:left="0"/>
        <w:jc w:val="both"/>
        <w:rPr>
          <w:color w:val="000000"/>
          <w:sz w:val="22"/>
          <w:szCs w:val="22"/>
        </w:rPr>
      </w:pPr>
      <w:r>
        <w:rPr>
          <w:color w:val="000000"/>
          <w:sz w:val="22"/>
          <w:szCs w:val="22"/>
        </w:rPr>
        <w:t xml:space="preserve">               medical condition.  </w:t>
      </w:r>
    </w:p>
    <w:p w:rsidR="00EF7398" w:rsidRDefault="00EF7398" w:rsidP="00D4189E">
      <w:pPr>
        <w:pStyle w:val="ListParagraph"/>
        <w:ind w:left="360"/>
        <w:jc w:val="both"/>
        <w:rPr>
          <w:sz w:val="22"/>
          <w:szCs w:val="22"/>
        </w:rPr>
      </w:pPr>
      <w:r>
        <w:rPr>
          <w:color w:val="000000"/>
          <w:sz w:val="22"/>
          <w:szCs w:val="22"/>
        </w:rPr>
        <w:t xml:space="preserve">       </w:t>
      </w:r>
      <w:r w:rsidRPr="003E0B33">
        <w:rPr>
          <w:sz w:val="22"/>
          <w:szCs w:val="22"/>
        </w:rPr>
        <w:t xml:space="preserve">The National Screening Committee (NSC) </w:t>
      </w:r>
      <w:r>
        <w:rPr>
          <w:sz w:val="22"/>
          <w:szCs w:val="22"/>
        </w:rPr>
        <w:t xml:space="preserve">is currently updating the exclusion   </w:t>
      </w:r>
    </w:p>
    <w:p w:rsidR="00EF7398" w:rsidRPr="00D4189E" w:rsidRDefault="00EF7398" w:rsidP="00D4189E">
      <w:pPr>
        <w:pStyle w:val="ListParagraph"/>
        <w:ind w:left="360"/>
        <w:jc w:val="both"/>
        <w:rPr>
          <w:rFonts w:cs="Times New Roman"/>
          <w:b/>
          <w:bCs/>
          <w:sz w:val="22"/>
          <w:szCs w:val="22"/>
        </w:rPr>
      </w:pPr>
      <w:r>
        <w:rPr>
          <w:sz w:val="22"/>
          <w:szCs w:val="22"/>
        </w:rPr>
        <w:t xml:space="preserve">        criteria document.</w:t>
      </w:r>
    </w:p>
    <w:p w:rsidR="00EF7398" w:rsidRPr="0015580E" w:rsidRDefault="00EF7398" w:rsidP="0015580E">
      <w:pPr>
        <w:pStyle w:val="ListParagraph"/>
        <w:numPr>
          <w:ilvl w:val="0"/>
          <w:numId w:val="5"/>
        </w:numPr>
        <w:jc w:val="both"/>
        <w:rPr>
          <w:rFonts w:cs="Times New Roman"/>
          <w:b/>
          <w:bCs/>
          <w:sz w:val="22"/>
          <w:szCs w:val="22"/>
        </w:rPr>
      </w:pPr>
      <w:r w:rsidRPr="003E0B33">
        <w:rPr>
          <w:sz w:val="22"/>
          <w:szCs w:val="22"/>
        </w:rPr>
        <w:t xml:space="preserve">Patients who do not attend (DNA) an appointment sent </w:t>
      </w:r>
      <w:r>
        <w:rPr>
          <w:sz w:val="22"/>
          <w:szCs w:val="22"/>
        </w:rPr>
        <w:t xml:space="preserve">to them </w:t>
      </w:r>
      <w:r w:rsidRPr="003E0B33">
        <w:rPr>
          <w:sz w:val="22"/>
          <w:szCs w:val="22"/>
        </w:rPr>
        <w:t>are sent a letter i</w:t>
      </w:r>
      <w:r>
        <w:rPr>
          <w:sz w:val="22"/>
          <w:szCs w:val="22"/>
        </w:rPr>
        <w:t>nviting them to call and book their own</w:t>
      </w:r>
      <w:r w:rsidRPr="003E0B33">
        <w:rPr>
          <w:sz w:val="22"/>
          <w:szCs w:val="22"/>
        </w:rPr>
        <w:t xml:space="preserve"> alternative appointment. If they </w:t>
      </w:r>
      <w:smartTag w:uri="urn:schemas-microsoft-com:office:smarttags" w:element="PersonName">
        <w:r w:rsidRPr="003E0B33">
          <w:rPr>
            <w:sz w:val="22"/>
            <w:szCs w:val="22"/>
          </w:rPr>
          <w:t>DNA</w:t>
        </w:r>
      </w:smartTag>
      <w:r w:rsidRPr="003E0B33">
        <w:rPr>
          <w:sz w:val="22"/>
          <w:szCs w:val="22"/>
        </w:rPr>
        <w:t xml:space="preserve"> </w:t>
      </w:r>
      <w:r w:rsidRPr="003E0B33">
        <w:rPr>
          <w:sz w:val="22"/>
          <w:szCs w:val="22"/>
          <w:u w:val="single"/>
        </w:rPr>
        <w:t>this</w:t>
      </w:r>
      <w:r w:rsidRPr="003E0B33">
        <w:rPr>
          <w:sz w:val="22"/>
          <w:szCs w:val="22"/>
        </w:rPr>
        <w:t xml:space="preserve"> appointment, no further appointment is sent at this time. The next invitation will be 12 months later.  The GP is informed that they have missed two appointments and will be re-invited next year. </w:t>
      </w:r>
    </w:p>
    <w:p w:rsidR="00EF7398" w:rsidRDefault="00EF7398" w:rsidP="008F1674">
      <w:pPr>
        <w:pStyle w:val="ListParagraph"/>
        <w:ind w:left="360"/>
        <w:jc w:val="both"/>
        <w:rPr>
          <w:b/>
          <w:bCs/>
          <w:sz w:val="22"/>
          <w:szCs w:val="22"/>
        </w:rPr>
      </w:pPr>
      <w:r>
        <w:rPr>
          <w:b/>
          <w:bCs/>
          <w:sz w:val="22"/>
          <w:szCs w:val="22"/>
        </w:rPr>
        <w:t xml:space="preserve">       </w:t>
      </w:r>
      <w:r w:rsidRPr="003E0B33">
        <w:rPr>
          <w:b/>
          <w:bCs/>
          <w:sz w:val="22"/>
          <w:szCs w:val="22"/>
        </w:rPr>
        <w:t>Please note they can re-refer themselves back in at any time before that</w:t>
      </w:r>
      <w:r>
        <w:rPr>
          <w:b/>
          <w:bCs/>
          <w:sz w:val="22"/>
          <w:szCs w:val="22"/>
        </w:rPr>
        <w:t xml:space="preserve"> </w:t>
      </w:r>
    </w:p>
    <w:p w:rsidR="00EF7398" w:rsidRPr="00D17C10" w:rsidRDefault="00EF7398" w:rsidP="008F1674">
      <w:pPr>
        <w:pStyle w:val="ListParagraph"/>
        <w:ind w:left="360"/>
        <w:jc w:val="both"/>
        <w:rPr>
          <w:rFonts w:cs="Times New Roman"/>
          <w:b/>
          <w:bCs/>
          <w:sz w:val="22"/>
          <w:szCs w:val="22"/>
        </w:rPr>
      </w:pPr>
      <w:r>
        <w:rPr>
          <w:b/>
          <w:bCs/>
          <w:sz w:val="22"/>
          <w:szCs w:val="22"/>
        </w:rPr>
        <w:t xml:space="preserve">       and should be encouraged to do so, by calling the screening office</w:t>
      </w:r>
    </w:p>
    <w:p w:rsidR="00EF7398" w:rsidRPr="003E0B33" w:rsidRDefault="00EF7398" w:rsidP="00D52AFA">
      <w:pPr>
        <w:jc w:val="both"/>
        <w:rPr>
          <w:rFonts w:cs="Times New Roman"/>
          <w:b/>
          <w:bCs/>
          <w:sz w:val="22"/>
          <w:szCs w:val="22"/>
        </w:rPr>
      </w:pPr>
    </w:p>
    <w:p w:rsidR="00EF7398" w:rsidRPr="00A103EF" w:rsidRDefault="00EF7398" w:rsidP="00D52AFA">
      <w:pPr>
        <w:jc w:val="both"/>
        <w:rPr>
          <w:b/>
          <w:bCs/>
          <w:sz w:val="22"/>
          <w:szCs w:val="22"/>
          <w:u w:val="single"/>
        </w:rPr>
      </w:pPr>
      <w:r w:rsidRPr="00A103EF">
        <w:rPr>
          <w:b/>
          <w:bCs/>
          <w:sz w:val="22"/>
          <w:szCs w:val="22"/>
          <w:u w:val="single"/>
        </w:rPr>
        <w:t>Useful contacts:</w:t>
      </w:r>
    </w:p>
    <w:p w:rsidR="00EF7398" w:rsidRPr="003E0B33" w:rsidRDefault="00EF7398" w:rsidP="00D52AFA">
      <w:pPr>
        <w:jc w:val="both"/>
        <w:rPr>
          <w:rFonts w:cs="Times New Roman"/>
          <w:b/>
          <w:bCs/>
          <w:sz w:val="22"/>
          <w:szCs w:val="22"/>
        </w:rPr>
      </w:pPr>
    </w:p>
    <w:p w:rsidR="00EF7398" w:rsidRDefault="00EF7398" w:rsidP="00D52AFA">
      <w:pPr>
        <w:jc w:val="both"/>
        <w:rPr>
          <w:sz w:val="22"/>
          <w:szCs w:val="22"/>
        </w:rPr>
      </w:pPr>
      <w:r w:rsidRPr="003E0B33">
        <w:rPr>
          <w:b/>
          <w:bCs/>
          <w:sz w:val="22"/>
          <w:szCs w:val="22"/>
        </w:rPr>
        <w:t xml:space="preserve">Clinical Lead: </w:t>
      </w:r>
      <w:r>
        <w:rPr>
          <w:b/>
          <w:bCs/>
          <w:sz w:val="22"/>
          <w:szCs w:val="22"/>
        </w:rPr>
        <w:tab/>
      </w:r>
      <w:r>
        <w:rPr>
          <w:b/>
          <w:bCs/>
          <w:sz w:val="22"/>
          <w:szCs w:val="22"/>
        </w:rPr>
        <w:tab/>
      </w:r>
      <w:r>
        <w:rPr>
          <w:b/>
          <w:bCs/>
          <w:sz w:val="22"/>
          <w:szCs w:val="22"/>
        </w:rPr>
        <w:tab/>
      </w:r>
      <w:r w:rsidRPr="003E0B33">
        <w:rPr>
          <w:sz w:val="22"/>
          <w:szCs w:val="22"/>
        </w:rPr>
        <w:t>Dr Asif Ali, Consultant Diabetologist</w:t>
      </w:r>
    </w:p>
    <w:p w:rsidR="00EF7398" w:rsidRDefault="00EF7398" w:rsidP="00D52AFA">
      <w:pPr>
        <w:jc w:val="both"/>
        <w:rPr>
          <w:sz w:val="22"/>
          <w:szCs w:val="22"/>
        </w:rPr>
      </w:pPr>
      <w:r>
        <w:rPr>
          <w:sz w:val="22"/>
          <w:szCs w:val="22"/>
        </w:rPr>
        <w:tab/>
      </w:r>
      <w:r>
        <w:rPr>
          <w:sz w:val="22"/>
          <w:szCs w:val="22"/>
        </w:rPr>
        <w:tab/>
      </w:r>
      <w:r>
        <w:rPr>
          <w:sz w:val="22"/>
          <w:szCs w:val="22"/>
        </w:rPr>
        <w:tab/>
      </w:r>
      <w:r>
        <w:rPr>
          <w:sz w:val="22"/>
          <w:szCs w:val="22"/>
        </w:rPr>
        <w:tab/>
      </w:r>
      <w:hyperlink r:id="rId8" w:history="1">
        <w:r w:rsidRPr="00FC36E4">
          <w:rPr>
            <w:rStyle w:val="Hyperlink"/>
            <w:rFonts w:cs="Cambria"/>
            <w:sz w:val="22"/>
            <w:szCs w:val="22"/>
          </w:rPr>
          <w:t>Asif.ali@mkhospital.nhs.uk</w:t>
        </w:r>
      </w:hyperlink>
    </w:p>
    <w:p w:rsidR="00EF7398" w:rsidRPr="003E0B33" w:rsidRDefault="00EF7398" w:rsidP="00D52AFA">
      <w:pPr>
        <w:jc w:val="both"/>
        <w:rPr>
          <w:rFonts w:cs="Times New Roman"/>
          <w:b/>
          <w:bCs/>
          <w:sz w:val="22"/>
          <w:szCs w:val="22"/>
        </w:rPr>
      </w:pPr>
    </w:p>
    <w:p w:rsidR="00EF7398" w:rsidRDefault="00EF7398" w:rsidP="00D52AFA">
      <w:pPr>
        <w:jc w:val="both"/>
        <w:rPr>
          <w:rFonts w:cs="Times New Roman"/>
          <w:sz w:val="22"/>
          <w:szCs w:val="22"/>
        </w:rPr>
      </w:pPr>
      <w:r w:rsidRPr="003E0B33">
        <w:rPr>
          <w:b/>
          <w:bCs/>
          <w:sz w:val="22"/>
          <w:szCs w:val="22"/>
        </w:rPr>
        <w:t xml:space="preserve">Programme Manager: </w:t>
      </w:r>
      <w:r>
        <w:rPr>
          <w:b/>
          <w:bCs/>
          <w:sz w:val="22"/>
          <w:szCs w:val="22"/>
        </w:rPr>
        <w:tab/>
      </w:r>
      <w:r w:rsidRPr="003E0B33">
        <w:rPr>
          <w:sz w:val="22"/>
          <w:szCs w:val="22"/>
        </w:rPr>
        <w:t xml:space="preserve">Greg Keetch 01908 243796 </w:t>
      </w:r>
    </w:p>
    <w:p w:rsidR="00EF7398" w:rsidRDefault="00EF7398" w:rsidP="00D52AFA">
      <w:pPr>
        <w:jc w:val="both"/>
        <w:rPr>
          <w:sz w:val="22"/>
          <w:szCs w:val="22"/>
        </w:rPr>
      </w:pPr>
      <w:r>
        <w:rPr>
          <w:sz w:val="22"/>
          <w:szCs w:val="22"/>
        </w:rPr>
        <w:t xml:space="preserve">                                              </w:t>
      </w:r>
      <w:r>
        <w:rPr>
          <w:sz w:val="22"/>
          <w:szCs w:val="22"/>
        </w:rPr>
        <w:tab/>
      </w:r>
      <w:hyperlink r:id="rId9" w:history="1">
        <w:r w:rsidRPr="0073385A">
          <w:rPr>
            <w:rStyle w:val="Hyperlink"/>
            <w:rFonts w:cs="Cambria"/>
            <w:sz w:val="22"/>
            <w:szCs w:val="22"/>
          </w:rPr>
          <w:t>Greg.keetch@mkhospital.nhs.uk</w:t>
        </w:r>
      </w:hyperlink>
    </w:p>
    <w:p w:rsidR="00EF7398" w:rsidRPr="003E0B33" w:rsidRDefault="00EF7398" w:rsidP="00D52AFA">
      <w:pPr>
        <w:jc w:val="both"/>
        <w:rPr>
          <w:rFonts w:cs="Times New Roman"/>
          <w:b/>
          <w:bCs/>
          <w:sz w:val="22"/>
          <w:szCs w:val="22"/>
        </w:rPr>
      </w:pPr>
    </w:p>
    <w:p w:rsidR="00EF7398" w:rsidRDefault="00EF7398" w:rsidP="00D52AFA">
      <w:pPr>
        <w:jc w:val="both"/>
        <w:rPr>
          <w:rFonts w:cs="Times New Roman"/>
          <w:sz w:val="22"/>
          <w:szCs w:val="22"/>
        </w:rPr>
      </w:pPr>
      <w:r>
        <w:rPr>
          <w:b/>
          <w:bCs/>
          <w:sz w:val="22"/>
          <w:szCs w:val="22"/>
        </w:rPr>
        <w:t xml:space="preserve">DRSS Office Admin Team:       </w:t>
      </w:r>
      <w:r w:rsidRPr="00851295">
        <w:rPr>
          <w:sz w:val="22"/>
          <w:szCs w:val="22"/>
        </w:rPr>
        <w:t xml:space="preserve"> </w:t>
      </w:r>
      <w:r w:rsidRPr="003E0B33">
        <w:rPr>
          <w:sz w:val="22"/>
          <w:szCs w:val="22"/>
        </w:rPr>
        <w:t>01908 243090</w:t>
      </w:r>
      <w:r w:rsidRPr="00851295">
        <w:rPr>
          <w:sz w:val="22"/>
          <w:szCs w:val="22"/>
        </w:rPr>
        <w:t>/243735</w:t>
      </w:r>
    </w:p>
    <w:p w:rsidR="00EF7398" w:rsidRPr="003E0B33" w:rsidRDefault="00EF7398" w:rsidP="00D52AFA">
      <w:pPr>
        <w:jc w:val="both"/>
        <w:rPr>
          <w:rFonts w:cs="Times New Roman"/>
          <w:sz w:val="22"/>
          <w:szCs w:val="22"/>
        </w:rPr>
      </w:pPr>
      <w:r>
        <w:rPr>
          <w:sz w:val="22"/>
          <w:szCs w:val="22"/>
        </w:rPr>
        <w:t xml:space="preserve">           </w:t>
      </w:r>
    </w:p>
    <w:p w:rsidR="00EF7398" w:rsidRDefault="00EF7398" w:rsidP="001A589E">
      <w:pPr>
        <w:jc w:val="both"/>
      </w:pPr>
      <w:bookmarkStart w:id="0" w:name="_GoBack"/>
      <w:bookmarkEnd w:id="0"/>
      <w:r w:rsidRPr="003E0B33">
        <w:rPr>
          <w:b/>
          <w:bCs/>
          <w:sz w:val="22"/>
          <w:szCs w:val="22"/>
        </w:rPr>
        <w:t>National website</w:t>
      </w:r>
      <w:r>
        <w:rPr>
          <w:sz w:val="22"/>
          <w:szCs w:val="22"/>
        </w:rPr>
        <w:t xml:space="preserve">: </w:t>
      </w:r>
      <w:r>
        <w:rPr>
          <w:sz w:val="22"/>
          <w:szCs w:val="22"/>
        </w:rPr>
        <w:tab/>
      </w:r>
      <w:r>
        <w:rPr>
          <w:sz w:val="22"/>
          <w:szCs w:val="22"/>
        </w:rPr>
        <w:tab/>
      </w:r>
      <w:hyperlink r:id="rId10" w:history="1">
        <w:r w:rsidRPr="00FC36E4">
          <w:rPr>
            <w:rStyle w:val="Hyperlink"/>
            <w:rFonts w:cs="Cambria"/>
            <w:sz w:val="22"/>
            <w:szCs w:val="22"/>
          </w:rPr>
          <w:t>http://diabeticeye.screening.nhs.uk</w:t>
        </w:r>
      </w:hyperlink>
      <w:r>
        <w:t xml:space="preserve">     </w:t>
      </w:r>
    </w:p>
    <w:p w:rsidR="00EF7398" w:rsidRPr="001A589E" w:rsidRDefault="00EF7398" w:rsidP="008F1674">
      <w:pPr>
        <w:jc w:val="right"/>
        <w:rPr>
          <w:b/>
          <w:sz w:val="18"/>
          <w:szCs w:val="18"/>
        </w:rPr>
      </w:pPr>
      <w:r>
        <w:rPr>
          <w:b/>
          <w:sz w:val="18"/>
          <w:szCs w:val="18"/>
        </w:rPr>
        <w:t xml:space="preserve">   AA/LS August</w:t>
      </w:r>
      <w:r w:rsidRPr="001A589E">
        <w:rPr>
          <w:b/>
          <w:sz w:val="18"/>
          <w:szCs w:val="18"/>
        </w:rPr>
        <w:t xml:space="preserve"> 2012</w:t>
      </w:r>
    </w:p>
    <w:sectPr w:rsidR="00EF7398" w:rsidRPr="001A589E" w:rsidSect="00A103EF">
      <w:headerReference w:type="even" r:id="rId11"/>
      <w:headerReference w:type="default" r:id="rId12"/>
      <w:headerReference w:type="first" r:id="rId13"/>
      <w:pgSz w:w="11900" w:h="16840"/>
      <w:pgMar w:top="737" w:right="1797" w:bottom="73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398" w:rsidRDefault="00EF7398">
      <w:pPr>
        <w:rPr>
          <w:rFonts w:cs="Times New Roman"/>
        </w:rPr>
      </w:pPr>
      <w:r>
        <w:rPr>
          <w:rFonts w:cs="Times New Roman"/>
        </w:rPr>
        <w:separator/>
      </w:r>
    </w:p>
  </w:endnote>
  <w:endnote w:type="continuationSeparator" w:id="0">
    <w:p w:rsidR="00EF7398" w:rsidRDefault="00EF739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398" w:rsidRDefault="00EF7398">
      <w:pPr>
        <w:rPr>
          <w:rFonts w:cs="Times New Roman"/>
        </w:rPr>
      </w:pPr>
      <w:r>
        <w:rPr>
          <w:rFonts w:cs="Times New Roman"/>
        </w:rPr>
        <w:separator/>
      </w:r>
    </w:p>
  </w:footnote>
  <w:footnote w:type="continuationSeparator" w:id="0">
    <w:p w:rsidR="00EF7398" w:rsidRDefault="00EF739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98" w:rsidRDefault="00EF7398">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98" w:rsidRDefault="00EF7398">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98" w:rsidRDefault="00EF7398">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5C6"/>
    <w:multiLevelType w:val="hybridMultilevel"/>
    <w:tmpl w:val="440C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B75B5"/>
    <w:multiLevelType w:val="hybridMultilevel"/>
    <w:tmpl w:val="0480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E573D"/>
    <w:multiLevelType w:val="hybridMultilevel"/>
    <w:tmpl w:val="298C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F1BB5"/>
    <w:multiLevelType w:val="hybridMultilevel"/>
    <w:tmpl w:val="62D0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01200"/>
    <w:multiLevelType w:val="hybridMultilevel"/>
    <w:tmpl w:val="9328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doNotDisplayPageBoundaries/>
  <w:embedSystemFonts/>
  <w:defaultTabStop w:val="720"/>
  <w:characterSpacingControl w:val="doNotCompress"/>
  <w:savePreviewPicture/>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DAB"/>
    <w:rsid w:val="00015748"/>
    <w:rsid w:val="00030EF7"/>
    <w:rsid w:val="00093258"/>
    <w:rsid w:val="000A3BCA"/>
    <w:rsid w:val="000D0B38"/>
    <w:rsid w:val="000E07DB"/>
    <w:rsid w:val="000E71FB"/>
    <w:rsid w:val="001508DB"/>
    <w:rsid w:val="0015580E"/>
    <w:rsid w:val="00184ED2"/>
    <w:rsid w:val="001A589E"/>
    <w:rsid w:val="001B1675"/>
    <w:rsid w:val="001E21B2"/>
    <w:rsid w:val="001E2F75"/>
    <w:rsid w:val="001E383A"/>
    <w:rsid w:val="00213BAB"/>
    <w:rsid w:val="00245AAE"/>
    <w:rsid w:val="0024783A"/>
    <w:rsid w:val="0027602A"/>
    <w:rsid w:val="002C120D"/>
    <w:rsid w:val="002C1AD9"/>
    <w:rsid w:val="002C757E"/>
    <w:rsid w:val="0038750B"/>
    <w:rsid w:val="003B75E7"/>
    <w:rsid w:val="003D595D"/>
    <w:rsid w:val="003D6D69"/>
    <w:rsid w:val="003E0B33"/>
    <w:rsid w:val="004011C7"/>
    <w:rsid w:val="00450D8C"/>
    <w:rsid w:val="00453563"/>
    <w:rsid w:val="00454BBE"/>
    <w:rsid w:val="004C5FA0"/>
    <w:rsid w:val="00504274"/>
    <w:rsid w:val="00522AB7"/>
    <w:rsid w:val="005731D2"/>
    <w:rsid w:val="005C7B12"/>
    <w:rsid w:val="005E3502"/>
    <w:rsid w:val="005F3ACE"/>
    <w:rsid w:val="006B4443"/>
    <w:rsid w:val="006D0B38"/>
    <w:rsid w:val="006E7E7C"/>
    <w:rsid w:val="00703F07"/>
    <w:rsid w:val="0071034E"/>
    <w:rsid w:val="0073385A"/>
    <w:rsid w:val="00782C43"/>
    <w:rsid w:val="007835B3"/>
    <w:rsid w:val="00795496"/>
    <w:rsid w:val="008204B9"/>
    <w:rsid w:val="00820EB9"/>
    <w:rsid w:val="0084313E"/>
    <w:rsid w:val="00851295"/>
    <w:rsid w:val="00882D06"/>
    <w:rsid w:val="008A564C"/>
    <w:rsid w:val="008B11CF"/>
    <w:rsid w:val="008B20BE"/>
    <w:rsid w:val="008E3E08"/>
    <w:rsid w:val="008F1674"/>
    <w:rsid w:val="00947B74"/>
    <w:rsid w:val="00950EDE"/>
    <w:rsid w:val="009D540D"/>
    <w:rsid w:val="009F6174"/>
    <w:rsid w:val="00A103EF"/>
    <w:rsid w:val="00A411E9"/>
    <w:rsid w:val="00A90A04"/>
    <w:rsid w:val="00AD22F8"/>
    <w:rsid w:val="00AF0F9F"/>
    <w:rsid w:val="00B14FAC"/>
    <w:rsid w:val="00B937F5"/>
    <w:rsid w:val="00BC0C07"/>
    <w:rsid w:val="00BE420D"/>
    <w:rsid w:val="00BF3D97"/>
    <w:rsid w:val="00BF7F32"/>
    <w:rsid w:val="00C32D66"/>
    <w:rsid w:val="00C43C5E"/>
    <w:rsid w:val="00C55C23"/>
    <w:rsid w:val="00C67BF5"/>
    <w:rsid w:val="00C92DAB"/>
    <w:rsid w:val="00CC7196"/>
    <w:rsid w:val="00D17C10"/>
    <w:rsid w:val="00D37168"/>
    <w:rsid w:val="00D4189E"/>
    <w:rsid w:val="00D52AFA"/>
    <w:rsid w:val="00DA104F"/>
    <w:rsid w:val="00DB10DC"/>
    <w:rsid w:val="00E049D7"/>
    <w:rsid w:val="00E2665E"/>
    <w:rsid w:val="00E27E9D"/>
    <w:rsid w:val="00E564E2"/>
    <w:rsid w:val="00EA1DD0"/>
    <w:rsid w:val="00EE2431"/>
    <w:rsid w:val="00EF7398"/>
    <w:rsid w:val="00F30018"/>
    <w:rsid w:val="00FB4EE4"/>
    <w:rsid w:val="00FC36E4"/>
    <w:rsid w:val="00FD11AF"/>
    <w:rsid w:val="00FE6E1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C7"/>
    <w:rPr>
      <w:rFonts w:cs="Cambri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22F8"/>
    <w:pPr>
      <w:ind w:left="720"/>
      <w:contextualSpacing/>
    </w:pPr>
  </w:style>
  <w:style w:type="paragraph" w:styleId="BalloonText">
    <w:name w:val="Balloon Text"/>
    <w:basedOn w:val="Normal"/>
    <w:link w:val="BalloonTextChar"/>
    <w:uiPriority w:val="99"/>
    <w:semiHidden/>
    <w:rsid w:val="00FE6E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5B3"/>
    <w:rPr>
      <w:rFonts w:ascii="Times New Roman" w:hAnsi="Times New Roman" w:cs="Times New Roman"/>
      <w:sz w:val="2"/>
      <w:szCs w:val="2"/>
      <w:lang w:eastAsia="en-US"/>
    </w:rPr>
  </w:style>
  <w:style w:type="paragraph" w:styleId="Header">
    <w:name w:val="header"/>
    <w:basedOn w:val="Normal"/>
    <w:link w:val="HeaderChar"/>
    <w:uiPriority w:val="99"/>
    <w:rsid w:val="00245AAE"/>
    <w:pPr>
      <w:tabs>
        <w:tab w:val="center" w:pos="4153"/>
        <w:tab w:val="right" w:pos="8306"/>
      </w:tabs>
    </w:pPr>
  </w:style>
  <w:style w:type="character" w:customStyle="1" w:styleId="HeaderChar">
    <w:name w:val="Header Char"/>
    <w:basedOn w:val="DefaultParagraphFont"/>
    <w:link w:val="Header"/>
    <w:uiPriority w:val="99"/>
    <w:semiHidden/>
    <w:locked/>
    <w:rsid w:val="000E71FB"/>
    <w:rPr>
      <w:rFonts w:cs="Times New Roman"/>
      <w:sz w:val="24"/>
      <w:szCs w:val="24"/>
      <w:lang w:eastAsia="en-US"/>
    </w:rPr>
  </w:style>
  <w:style w:type="paragraph" w:styleId="Footer">
    <w:name w:val="footer"/>
    <w:basedOn w:val="Normal"/>
    <w:link w:val="FooterChar"/>
    <w:uiPriority w:val="99"/>
    <w:rsid w:val="00245AAE"/>
    <w:pPr>
      <w:tabs>
        <w:tab w:val="center" w:pos="4153"/>
        <w:tab w:val="right" w:pos="8306"/>
      </w:tabs>
    </w:pPr>
  </w:style>
  <w:style w:type="character" w:customStyle="1" w:styleId="FooterChar">
    <w:name w:val="Footer Char"/>
    <w:basedOn w:val="DefaultParagraphFont"/>
    <w:link w:val="Footer"/>
    <w:uiPriority w:val="99"/>
    <w:semiHidden/>
    <w:locked/>
    <w:rsid w:val="000E71FB"/>
    <w:rPr>
      <w:rFonts w:cs="Times New Roman"/>
      <w:sz w:val="24"/>
      <w:szCs w:val="24"/>
      <w:lang w:eastAsia="en-US"/>
    </w:rPr>
  </w:style>
  <w:style w:type="character" w:styleId="Hyperlink">
    <w:name w:val="Hyperlink"/>
    <w:basedOn w:val="DefaultParagraphFont"/>
    <w:uiPriority w:val="99"/>
    <w:rsid w:val="000A3BC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sif.ali@mkhospital.nhs.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iabeticeye.screening.nhs.uk" TargetMode="External"/><Relationship Id="rId4" Type="http://schemas.openxmlformats.org/officeDocument/2006/relationships/webSettings" Target="webSettings.xml"/><Relationship Id="rId9" Type="http://schemas.openxmlformats.org/officeDocument/2006/relationships/hyperlink" Target="mailto:Greg.keetch@mkhospital.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2</Pages>
  <Words>880</Words>
  <Characters>5016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diabetic retinal screening service (DRSS)</dc:title>
  <dc:subject/>
  <dc:creator>asif ali</dc:creator>
  <cp:keywords/>
  <dc:description/>
  <cp:lastModifiedBy>admin98</cp:lastModifiedBy>
  <cp:revision>4</cp:revision>
  <cp:lastPrinted>2012-08-13T14:43:00Z</cp:lastPrinted>
  <dcterms:created xsi:type="dcterms:W3CDTF">2012-08-09T14:21:00Z</dcterms:created>
  <dcterms:modified xsi:type="dcterms:W3CDTF">2012-08-13T14:45:00Z</dcterms:modified>
</cp:coreProperties>
</file>